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49B" w:rsidRDefault="0060049B" w:rsidP="0060049B">
      <w:pPr>
        <w:pStyle w:val="20"/>
        <w:shd w:val="clear" w:color="auto" w:fill="auto"/>
        <w:ind w:firstLine="340"/>
        <w:rPr>
          <w:rStyle w:val="21"/>
          <w:rFonts w:eastAsia="Microsoft Sans Serif"/>
        </w:rPr>
      </w:pPr>
      <w:r>
        <w:rPr>
          <w:rStyle w:val="21"/>
          <w:rFonts w:eastAsia="Microsoft Sans Serif"/>
        </w:rPr>
        <w:t>Лазерные принтеры</w:t>
      </w:r>
    </w:p>
    <w:p w:rsidR="0060049B" w:rsidRDefault="0060049B" w:rsidP="0060049B">
      <w:pPr>
        <w:pStyle w:val="20"/>
        <w:shd w:val="clear" w:color="auto" w:fill="auto"/>
        <w:ind w:firstLine="340"/>
        <w:rPr>
          <w:rFonts w:eastAsia="Microsoft Sans Serif"/>
          <w:color w:val="auto"/>
        </w:rPr>
      </w:pPr>
      <w:r>
        <w:t>Обеспечивают высокое качество печати, не уступающее, а во многих случаях и превосходящее полиграфическое. Они отличаются также высокой скоростью печати, которая измеряется в страницах в минуту (</w:t>
      </w:r>
      <w:r>
        <w:rPr>
          <w:rStyle w:val="22"/>
          <w:rFonts w:eastAsia="Microsoft Sans Serif"/>
          <w:lang w:val="en-US" w:eastAsia="en-US" w:bidi="en-US"/>
        </w:rPr>
        <w:t>ppm</w:t>
      </w:r>
      <w:r w:rsidRPr="0060049B">
        <w:rPr>
          <w:lang w:eastAsia="en-US" w:bidi="en-US"/>
        </w:rPr>
        <w:t xml:space="preserve"> </w:t>
      </w:r>
      <w:r>
        <w:t xml:space="preserve">— </w:t>
      </w:r>
      <w:r>
        <w:rPr>
          <w:rStyle w:val="22"/>
          <w:rFonts w:eastAsia="Microsoft Sans Serif"/>
          <w:lang w:val="en-US" w:eastAsia="en-US" w:bidi="en-US"/>
        </w:rPr>
        <w:t>page</w:t>
      </w:r>
      <w:r w:rsidRPr="0060049B">
        <w:rPr>
          <w:rStyle w:val="22"/>
          <w:rFonts w:eastAsia="Microsoft Sans Serif"/>
          <w:lang w:eastAsia="en-US" w:bidi="en-US"/>
        </w:rPr>
        <w:t xml:space="preserve"> </w:t>
      </w:r>
      <w:r>
        <w:rPr>
          <w:rStyle w:val="22"/>
          <w:rFonts w:eastAsia="Microsoft Sans Serif"/>
          <w:lang w:val="en-US" w:eastAsia="en-US" w:bidi="en-US"/>
        </w:rPr>
        <w:t>per</w:t>
      </w:r>
      <w:r w:rsidRPr="0060049B">
        <w:rPr>
          <w:rStyle w:val="22"/>
          <w:rFonts w:eastAsia="Microsoft Sans Serif"/>
          <w:lang w:eastAsia="en-US" w:bidi="en-US"/>
        </w:rPr>
        <w:t xml:space="preserve"> </w:t>
      </w:r>
      <w:r>
        <w:rPr>
          <w:rStyle w:val="22"/>
          <w:rFonts w:eastAsia="Microsoft Sans Serif"/>
          <w:lang w:val="en-US" w:eastAsia="en-US" w:bidi="en-US"/>
        </w:rPr>
        <w:t>minute</w:t>
      </w:r>
      <w:r>
        <w:rPr>
          <w:rStyle w:val="22"/>
          <w:rFonts w:eastAsia="Microsoft Sans Serif"/>
          <w:lang w:eastAsia="en-US" w:bidi="en-US"/>
        </w:rPr>
        <w:t>).</w:t>
      </w:r>
      <w:r>
        <w:rPr>
          <w:lang w:eastAsia="en-US" w:bidi="en-US"/>
        </w:rPr>
        <w:t xml:space="preserve"> </w:t>
      </w:r>
      <w:r>
        <w:t>Как и в матричных принтерах, итоговое изображение формируется из отдельных точек.</w:t>
      </w:r>
    </w:p>
    <w:p w:rsidR="0060049B" w:rsidRDefault="0060049B" w:rsidP="0060049B">
      <w:pPr>
        <w:pStyle w:val="20"/>
        <w:shd w:val="clear" w:color="auto" w:fill="auto"/>
        <w:ind w:firstLine="340"/>
      </w:pPr>
      <w:r>
        <w:t>Принцип действия лазерных принтеров следующий:</w:t>
      </w:r>
    </w:p>
    <w:p w:rsidR="0060049B" w:rsidRDefault="0060049B" w:rsidP="0060049B">
      <w:pPr>
        <w:pStyle w:val="20"/>
        <w:numPr>
          <w:ilvl w:val="0"/>
          <w:numId w:val="2"/>
        </w:numPr>
        <w:shd w:val="clear" w:color="auto" w:fill="auto"/>
        <w:tabs>
          <w:tab w:val="left" w:pos="277"/>
        </w:tabs>
        <w:spacing w:line="240" w:lineRule="exact"/>
        <w:ind w:left="340" w:hanging="340"/>
      </w:pPr>
      <w:r>
        <w:t>в соответствии с поступающими данными лазерная головка испускает световые импульсы, которые отражаются от зеркала и попадают на поверхность свето</w:t>
      </w:r>
      <w:r>
        <w:softHyphen/>
        <w:t>чувствительного барабана;</w:t>
      </w:r>
    </w:p>
    <w:p w:rsidR="0060049B" w:rsidRDefault="0060049B" w:rsidP="0060049B">
      <w:pPr>
        <w:pStyle w:val="20"/>
        <w:numPr>
          <w:ilvl w:val="0"/>
          <w:numId w:val="2"/>
        </w:numPr>
        <w:shd w:val="clear" w:color="auto" w:fill="auto"/>
        <w:tabs>
          <w:tab w:val="left" w:pos="277"/>
        </w:tabs>
        <w:spacing w:line="200" w:lineRule="exact"/>
        <w:ind w:left="340" w:hanging="340"/>
      </w:pPr>
      <w:r>
        <w:t>горизонтальная развертка изображения выполняется вращением зеркала;</w:t>
      </w:r>
    </w:p>
    <w:p w:rsidR="0060049B" w:rsidRDefault="0060049B" w:rsidP="0060049B">
      <w:pPr>
        <w:pStyle w:val="20"/>
        <w:numPr>
          <w:ilvl w:val="0"/>
          <w:numId w:val="2"/>
        </w:numPr>
        <w:shd w:val="clear" w:color="auto" w:fill="auto"/>
        <w:tabs>
          <w:tab w:val="left" w:pos="277"/>
        </w:tabs>
        <w:spacing w:line="240" w:lineRule="exact"/>
        <w:ind w:left="340" w:hanging="340"/>
      </w:pPr>
      <w:r>
        <w:t>участки поверхности светочувствительного барабана, получившие световой импульс, приобретают статический заряд;</w:t>
      </w:r>
    </w:p>
    <w:p w:rsidR="0060049B" w:rsidRDefault="0060049B"/>
    <w:p w:rsidR="00924156" w:rsidRDefault="00D67748">
      <w:pPr>
        <w:pStyle w:val="20"/>
        <w:numPr>
          <w:ilvl w:val="0"/>
          <w:numId w:val="1"/>
        </w:numPr>
        <w:shd w:val="clear" w:color="auto" w:fill="auto"/>
        <w:tabs>
          <w:tab w:val="left" w:pos="272"/>
        </w:tabs>
        <w:ind w:left="320"/>
      </w:pPr>
      <w:r>
        <w:t>барабан при вращении проходит через контейнер, наполненный красящим составом (тонером), и тонер закрепляется на участках, имеющих статический заряд;</w:t>
      </w:r>
    </w:p>
    <w:p w:rsidR="00924156" w:rsidRDefault="00D67748">
      <w:pPr>
        <w:pStyle w:val="20"/>
        <w:numPr>
          <w:ilvl w:val="0"/>
          <w:numId w:val="1"/>
        </w:numPr>
        <w:shd w:val="clear" w:color="auto" w:fill="auto"/>
        <w:tabs>
          <w:tab w:val="left" w:pos="272"/>
        </w:tabs>
        <w:ind w:left="320"/>
      </w:pPr>
      <w:r>
        <w:t>при дальнейшем вращении барабана происходит контакт его поверхности с бу</w:t>
      </w:r>
      <w:r>
        <w:softHyphen/>
        <w:t xml:space="preserve">мажным листом, в результате чего </w:t>
      </w:r>
      <w:r>
        <w:t>происходит перенос тонера на бумагу;</w:t>
      </w:r>
    </w:p>
    <w:p w:rsidR="00924156" w:rsidRDefault="00D67748">
      <w:pPr>
        <w:pStyle w:val="20"/>
        <w:numPr>
          <w:ilvl w:val="0"/>
          <w:numId w:val="1"/>
        </w:numPr>
        <w:shd w:val="clear" w:color="auto" w:fill="auto"/>
        <w:tabs>
          <w:tab w:val="left" w:pos="272"/>
        </w:tabs>
        <w:spacing w:line="240" w:lineRule="exact"/>
        <w:ind w:left="320"/>
      </w:pPr>
      <w:r>
        <w:t>лист бумаги с нанесенным на него тонером протягивается через нагревательный элемент, в результате чего частицы тонера спекаются и закрепляются на бумаге.</w:t>
      </w:r>
    </w:p>
    <w:p w:rsidR="00924156" w:rsidRDefault="00D67748">
      <w:pPr>
        <w:pStyle w:val="20"/>
        <w:shd w:val="clear" w:color="auto" w:fill="auto"/>
        <w:spacing w:line="302" w:lineRule="exact"/>
        <w:ind w:firstLine="320"/>
      </w:pPr>
      <w:r>
        <w:t>К основным параметрам лазерных принтеров относятся:</w:t>
      </w:r>
    </w:p>
    <w:p w:rsidR="00924156" w:rsidRDefault="00D67748">
      <w:pPr>
        <w:pStyle w:val="20"/>
        <w:numPr>
          <w:ilvl w:val="0"/>
          <w:numId w:val="1"/>
        </w:numPr>
        <w:shd w:val="clear" w:color="auto" w:fill="auto"/>
        <w:tabs>
          <w:tab w:val="left" w:pos="274"/>
        </w:tabs>
        <w:spacing w:line="302" w:lineRule="exact"/>
        <w:ind w:left="320"/>
      </w:pPr>
      <w:r>
        <w:t>разрешающая с</w:t>
      </w:r>
      <w:r>
        <w:t xml:space="preserve">пособность, </w:t>
      </w:r>
      <w:r>
        <w:rPr>
          <w:lang w:val="en-US" w:eastAsia="en-US" w:bidi="en-US"/>
        </w:rPr>
        <w:t>dpi</w:t>
      </w:r>
      <w:r w:rsidRPr="0060049B">
        <w:rPr>
          <w:lang w:eastAsia="en-US" w:bidi="en-US"/>
        </w:rPr>
        <w:t xml:space="preserve"> (</w:t>
      </w:r>
      <w:r>
        <w:rPr>
          <w:lang w:val="en-US" w:eastAsia="en-US" w:bidi="en-US"/>
        </w:rPr>
        <w:t>dots</w:t>
      </w:r>
      <w:r w:rsidRPr="0060049B">
        <w:rPr>
          <w:lang w:eastAsia="en-US" w:bidi="en-US"/>
        </w:rPr>
        <w:t xml:space="preserve"> </w:t>
      </w:r>
      <w:r>
        <w:rPr>
          <w:lang w:val="en-US" w:eastAsia="en-US" w:bidi="en-US"/>
        </w:rPr>
        <w:t>per</w:t>
      </w:r>
      <w:r w:rsidRPr="0060049B">
        <w:rPr>
          <w:lang w:eastAsia="en-US" w:bidi="en-US"/>
        </w:rPr>
        <w:t xml:space="preserve"> </w:t>
      </w:r>
      <w:r>
        <w:rPr>
          <w:lang w:val="en-US" w:eastAsia="en-US" w:bidi="en-US"/>
        </w:rPr>
        <w:t>inch</w:t>
      </w:r>
      <w:r w:rsidRPr="0060049B">
        <w:rPr>
          <w:lang w:eastAsia="en-US" w:bidi="en-US"/>
        </w:rPr>
        <w:t xml:space="preserve"> — </w:t>
      </w:r>
      <w:r>
        <w:t>точек на дюйм);</w:t>
      </w:r>
    </w:p>
    <w:p w:rsidR="00924156" w:rsidRDefault="00D67748">
      <w:pPr>
        <w:pStyle w:val="20"/>
        <w:numPr>
          <w:ilvl w:val="0"/>
          <w:numId w:val="1"/>
        </w:numPr>
        <w:shd w:val="clear" w:color="auto" w:fill="auto"/>
        <w:tabs>
          <w:tab w:val="left" w:pos="274"/>
        </w:tabs>
        <w:spacing w:line="302" w:lineRule="exact"/>
        <w:ind w:left="320"/>
      </w:pPr>
      <w:r>
        <w:t>производительность (страниц в минуту);</w:t>
      </w:r>
    </w:p>
    <w:p w:rsidR="00924156" w:rsidRDefault="00D67748">
      <w:pPr>
        <w:pStyle w:val="20"/>
        <w:numPr>
          <w:ilvl w:val="0"/>
          <w:numId w:val="1"/>
        </w:numPr>
        <w:shd w:val="clear" w:color="auto" w:fill="auto"/>
        <w:tabs>
          <w:tab w:val="left" w:pos="274"/>
        </w:tabs>
        <w:spacing w:line="302" w:lineRule="exact"/>
        <w:ind w:left="320"/>
      </w:pPr>
      <w:r>
        <w:t>формат используемой бумаги;</w:t>
      </w:r>
    </w:p>
    <w:p w:rsidR="00924156" w:rsidRDefault="00D67748">
      <w:pPr>
        <w:pStyle w:val="20"/>
        <w:numPr>
          <w:ilvl w:val="0"/>
          <w:numId w:val="1"/>
        </w:numPr>
        <w:shd w:val="clear" w:color="auto" w:fill="auto"/>
        <w:tabs>
          <w:tab w:val="left" w:pos="274"/>
        </w:tabs>
        <w:spacing w:line="302" w:lineRule="exact"/>
        <w:ind w:left="320"/>
      </w:pPr>
      <w:r>
        <w:t>объем собственной оперативной памяти.</w:t>
      </w:r>
    </w:p>
    <w:p w:rsidR="00924156" w:rsidRDefault="00D67748">
      <w:pPr>
        <w:pStyle w:val="20"/>
        <w:shd w:val="clear" w:color="auto" w:fill="auto"/>
        <w:spacing w:line="240" w:lineRule="exact"/>
        <w:ind w:firstLine="320"/>
      </w:pPr>
      <w:r>
        <w:t>При выборе лазерного принтера необходимо также учитывать параметр сто</w:t>
      </w:r>
      <w:r>
        <w:softHyphen/>
        <w:t>имости оттиска, то есть стоимост</w:t>
      </w:r>
      <w:r>
        <w:t>ь расходных материалов для получения одного печатного листа стандартного формата А</w:t>
      </w:r>
      <w:proofErr w:type="gramStart"/>
      <w:r>
        <w:t>4</w:t>
      </w:r>
      <w:proofErr w:type="gramEnd"/>
      <w:r>
        <w:t>. К расходным материалам относятся тонер и барабан, который после печати определенного количества оттисков утрачи</w:t>
      </w:r>
      <w:r>
        <w:softHyphen/>
        <w:t>вает свои свойства. В качестве единицы измерения используют</w:t>
      </w:r>
      <w:r>
        <w:t xml:space="preserve"> </w:t>
      </w:r>
      <w:r>
        <w:rPr>
          <w:rStyle w:val="2105pt"/>
        </w:rPr>
        <w:t xml:space="preserve">цент на страницу </w:t>
      </w:r>
      <w:r>
        <w:t>(имеются в виду центы США). В настоящее время теоретический предел по этому показателю составляет порядка 1,0—1,5. На практике лазерные принтеры массового применения обеспечивают значения от 2,0 до 6,0.</w:t>
      </w:r>
    </w:p>
    <w:p w:rsidR="00924156" w:rsidRDefault="00D67748">
      <w:pPr>
        <w:pStyle w:val="20"/>
        <w:shd w:val="clear" w:color="auto" w:fill="auto"/>
        <w:spacing w:line="240" w:lineRule="exact"/>
        <w:ind w:firstLine="320"/>
      </w:pPr>
      <w:r>
        <w:t>Основное преимущество лазерных прин</w:t>
      </w:r>
      <w:r>
        <w:t>теров заключается в возможности полу</w:t>
      </w:r>
      <w:r>
        <w:softHyphen/>
        <w:t xml:space="preserve">чения высококачественных отпечатков. Уже модели среднего класса обеспечивают разрешение печати до 600 </w:t>
      </w:r>
      <w:r>
        <w:rPr>
          <w:lang w:val="en-US" w:eastAsia="en-US" w:bidi="en-US"/>
        </w:rPr>
        <w:t>dpi</w:t>
      </w:r>
      <w:r w:rsidRPr="0060049B">
        <w:rPr>
          <w:lang w:eastAsia="en-US" w:bidi="en-US"/>
        </w:rPr>
        <w:t xml:space="preserve">, </w:t>
      </w:r>
      <w:r>
        <w:t xml:space="preserve">а профессиональные модели — до 1800 </w:t>
      </w:r>
      <w:r>
        <w:rPr>
          <w:lang w:val="en-US" w:eastAsia="en-US" w:bidi="en-US"/>
        </w:rPr>
        <w:t>dpi</w:t>
      </w:r>
      <w:r w:rsidRPr="0060049B">
        <w:rPr>
          <w:lang w:eastAsia="en-US" w:bidi="en-US"/>
        </w:rPr>
        <w:t xml:space="preserve"> </w:t>
      </w:r>
      <w:r>
        <w:t>и выше.</w:t>
      </w:r>
    </w:p>
    <w:p w:rsidR="0060049B" w:rsidRDefault="00D67748">
      <w:pPr>
        <w:pStyle w:val="20"/>
        <w:shd w:val="clear" w:color="auto" w:fill="auto"/>
        <w:spacing w:line="240" w:lineRule="exact"/>
        <w:ind w:firstLine="320"/>
        <w:rPr>
          <w:rStyle w:val="21"/>
        </w:rPr>
      </w:pPr>
      <w:r>
        <w:rPr>
          <w:rStyle w:val="21"/>
        </w:rPr>
        <w:t xml:space="preserve">Светодиодные принтеры. </w:t>
      </w:r>
    </w:p>
    <w:p w:rsidR="00924156" w:rsidRDefault="00D67748">
      <w:pPr>
        <w:pStyle w:val="20"/>
        <w:shd w:val="clear" w:color="auto" w:fill="auto"/>
        <w:spacing w:line="240" w:lineRule="exact"/>
        <w:ind w:firstLine="320"/>
      </w:pPr>
      <w:r>
        <w:t>Принцип действия светодиодных принтеров п</w:t>
      </w:r>
      <w:r>
        <w:t>охож на принцип действия лазерных принтеров. Разница заключается в том, что источ</w:t>
      </w:r>
      <w:r>
        <w:softHyphen/>
        <w:t>ником света является не лазерная головка, а линейка светодиодов. Поскольку эта линейка расположена по всей ширине печатаемой страницы, отпадает необходи</w:t>
      </w:r>
      <w:r>
        <w:softHyphen/>
        <w:t>мость в механизме фор</w:t>
      </w:r>
      <w:r>
        <w:t xml:space="preserve">мирования горизонтальной развертки и вся конструкция получается проще, надежнее и дешевле. Типичная величина разрешения печати для светодиодных принтеров составляет порядка 600 </w:t>
      </w:r>
      <w:r>
        <w:rPr>
          <w:lang w:val="en-US" w:eastAsia="en-US" w:bidi="en-US"/>
        </w:rPr>
        <w:t>dpi</w:t>
      </w:r>
      <w:r w:rsidRPr="0060049B">
        <w:rPr>
          <w:lang w:eastAsia="en-US" w:bidi="en-US"/>
        </w:rPr>
        <w:t>.</w:t>
      </w:r>
    </w:p>
    <w:p w:rsidR="0060049B" w:rsidRDefault="00D67748">
      <w:pPr>
        <w:pStyle w:val="20"/>
        <w:shd w:val="clear" w:color="auto" w:fill="auto"/>
        <w:spacing w:line="240" w:lineRule="exact"/>
        <w:ind w:firstLine="320"/>
        <w:rPr>
          <w:rStyle w:val="21"/>
        </w:rPr>
      </w:pPr>
      <w:r>
        <w:rPr>
          <w:rStyle w:val="21"/>
        </w:rPr>
        <w:lastRenderedPageBreak/>
        <w:t>Струйные принтеры.</w:t>
      </w:r>
    </w:p>
    <w:p w:rsidR="00924156" w:rsidRDefault="00D67748">
      <w:pPr>
        <w:pStyle w:val="20"/>
        <w:shd w:val="clear" w:color="auto" w:fill="auto"/>
        <w:spacing w:line="240" w:lineRule="exact"/>
        <w:ind w:firstLine="320"/>
      </w:pPr>
      <w:r>
        <w:rPr>
          <w:rStyle w:val="21"/>
        </w:rPr>
        <w:t xml:space="preserve"> </w:t>
      </w:r>
      <w:r>
        <w:t>В струйных печатающих устройствах изображение на бумаге</w:t>
      </w:r>
      <w:r>
        <w:t xml:space="preserve"> формируется из пятен, образующихся при попадании капель красителя на бумагу. Выброс </w:t>
      </w:r>
      <w:proofErr w:type="spellStart"/>
      <w:r>
        <w:t>микрокапель</w:t>
      </w:r>
      <w:proofErr w:type="spellEnd"/>
      <w:r>
        <w:t xml:space="preserve"> красителя происходит под давлением, которое разви</w:t>
      </w:r>
      <w:r>
        <w:softHyphen/>
        <w:t>вается в печатающей головке за счет парообразования. В некоторых моделях капля выбрасывается щелчком в резуль</w:t>
      </w:r>
      <w:r>
        <w:t xml:space="preserve">тате пьезоэлектрического эффекта — этот метод позволяет обеспечить более стабильную форму капли, близкую </w:t>
      </w:r>
      <w:proofErr w:type="gramStart"/>
      <w:r>
        <w:t>к</w:t>
      </w:r>
      <w:proofErr w:type="gramEnd"/>
      <w:r>
        <w:t xml:space="preserve"> сферической.</w:t>
      </w:r>
    </w:p>
    <w:p w:rsidR="00924156" w:rsidRDefault="00D67748">
      <w:pPr>
        <w:pStyle w:val="20"/>
        <w:shd w:val="clear" w:color="auto" w:fill="auto"/>
        <w:spacing w:line="240" w:lineRule="exact"/>
        <w:ind w:firstLine="320"/>
      </w:pPr>
      <w:r>
        <w:t>Качество печати изображения во многом зависит от формы капли и ее размера, а также от характера впитывания жидкого красителя поверхность</w:t>
      </w:r>
      <w:r>
        <w:t>ю бумаги. В этих условиях особую роль играют вязкостные свойства красителя и свойства бумаги.</w:t>
      </w:r>
    </w:p>
    <w:p w:rsidR="00924156" w:rsidRDefault="00D67748">
      <w:pPr>
        <w:pStyle w:val="20"/>
        <w:shd w:val="clear" w:color="auto" w:fill="auto"/>
        <w:spacing w:line="240" w:lineRule="exact"/>
        <w:ind w:firstLine="320"/>
        <w:sectPr w:rsidR="00924156">
          <w:headerReference w:type="even" r:id="rId8"/>
          <w:headerReference w:type="default" r:id="rId9"/>
          <w:footerReference w:type="default" r:id="rId10"/>
          <w:pgSz w:w="11900" w:h="16840"/>
          <w:pgMar w:top="5062" w:right="3827" w:bottom="890" w:left="657" w:header="0" w:footer="3" w:gutter="0"/>
          <w:pgNumType w:start="98"/>
          <w:cols w:space="720"/>
          <w:noEndnote/>
          <w:docGrid w:linePitch="360"/>
        </w:sectPr>
      </w:pPr>
      <w:r>
        <w:t>К положительным свойствам струйных печатающих устрой</w:t>
      </w:r>
      <w:proofErr w:type="gramStart"/>
      <w:r>
        <w:t>ств сл</w:t>
      </w:r>
      <w:proofErr w:type="gramEnd"/>
      <w:r>
        <w:t xml:space="preserve">едует отнести относительно небольшое количество движущихся механических частей и, </w:t>
      </w:r>
      <w:r>
        <w:t>соответ</w:t>
      </w:r>
      <w:r>
        <w:softHyphen/>
        <w:t>ственно, простоту и надежность механической части устройства и его относительно низкую стоимость. Основным недостатком, по сравнению с лазерными принтерами,</w:t>
      </w:r>
    </w:p>
    <w:p w:rsidR="00924156" w:rsidRDefault="00D67748">
      <w:pPr>
        <w:pStyle w:val="20"/>
        <w:shd w:val="clear" w:color="auto" w:fill="auto"/>
        <w:spacing w:line="240" w:lineRule="exact"/>
        <w:ind w:firstLine="0"/>
      </w:pPr>
      <w:r>
        <w:lastRenderedPageBreak/>
        <w:t xml:space="preserve">является нестабильность получаемого разрешения, что ограничивает возможность их применения </w:t>
      </w:r>
      <w:r>
        <w:t>в черно-белой полутоновой печати.</w:t>
      </w:r>
    </w:p>
    <w:p w:rsidR="00924156" w:rsidRDefault="00D67748">
      <w:pPr>
        <w:pStyle w:val="20"/>
        <w:shd w:val="clear" w:color="auto" w:fill="auto"/>
        <w:spacing w:line="240" w:lineRule="exact"/>
        <w:ind w:firstLine="320"/>
      </w:pPr>
      <w:r>
        <w:t>Сегодня струйные принтеры нашли очень широкое применение в цветной печа</w:t>
      </w:r>
      <w:r>
        <w:softHyphen/>
        <w:t xml:space="preserve">ти. Благодаря простоте конструкции они намного превосходят цветные лазерные принтеры по показателю качество/цена. При разрешении выше 600 </w:t>
      </w:r>
      <w:r>
        <w:rPr>
          <w:lang w:val="en-US" w:eastAsia="en-US" w:bidi="en-US"/>
        </w:rPr>
        <w:t>dpi</w:t>
      </w:r>
      <w:r w:rsidRPr="0060049B">
        <w:rPr>
          <w:lang w:eastAsia="en-US" w:bidi="en-US"/>
        </w:rPr>
        <w:t xml:space="preserve"> </w:t>
      </w:r>
      <w:r>
        <w:t>они позв</w:t>
      </w:r>
      <w:r>
        <w:t>о</w:t>
      </w:r>
      <w:r>
        <w:softHyphen/>
        <w:t>ляют получать цветные оттиски, превосходящие по качеству цветные отпечатки, получаемые фотохимическими методами.</w:t>
      </w:r>
    </w:p>
    <w:p w:rsidR="00924156" w:rsidRDefault="00D67748">
      <w:pPr>
        <w:pStyle w:val="20"/>
        <w:shd w:val="clear" w:color="auto" w:fill="auto"/>
        <w:spacing w:after="212" w:line="240" w:lineRule="exact"/>
        <w:ind w:firstLine="320"/>
      </w:pPr>
      <w:r>
        <w:t xml:space="preserve">При выборе струйного принтера следует обязательно иметь в виду параметр стоимости печати одного оттиска. Хотя цена струйных печатающих </w:t>
      </w:r>
      <w:r>
        <w:t>устройств заметно ниже, чем лазерных, стоимость печати одного оттиска на них может быть в несколько раз выше.</w:t>
      </w:r>
    </w:p>
    <w:p w:rsidR="00924156" w:rsidRDefault="00D67748">
      <w:pPr>
        <w:pStyle w:val="10"/>
        <w:keepNext/>
        <w:keepLines/>
        <w:shd w:val="clear" w:color="auto" w:fill="auto"/>
        <w:spacing w:before="0" w:after="115" w:line="200" w:lineRule="exact"/>
        <w:ind w:left="320"/>
      </w:pPr>
      <w:bookmarkStart w:id="0" w:name="bookmark0"/>
      <w:r>
        <w:t>Устройства хранения данных</w:t>
      </w:r>
      <w:bookmarkEnd w:id="0"/>
    </w:p>
    <w:p w:rsidR="00924156" w:rsidRDefault="00D67748">
      <w:pPr>
        <w:pStyle w:val="20"/>
        <w:shd w:val="clear" w:color="auto" w:fill="auto"/>
        <w:spacing w:line="235" w:lineRule="exact"/>
        <w:ind w:firstLine="0"/>
      </w:pPr>
      <w:r>
        <w:t>Необходимость во внешних устройствах хранения данных возникает в двух слу</w:t>
      </w:r>
      <w:r>
        <w:softHyphen/>
        <w:t>чаях:</w:t>
      </w:r>
    </w:p>
    <w:p w:rsidR="00924156" w:rsidRDefault="00D67748">
      <w:pPr>
        <w:pStyle w:val="20"/>
        <w:numPr>
          <w:ilvl w:val="0"/>
          <w:numId w:val="1"/>
        </w:numPr>
        <w:shd w:val="clear" w:color="auto" w:fill="auto"/>
        <w:tabs>
          <w:tab w:val="left" w:pos="278"/>
        </w:tabs>
        <w:spacing w:line="240" w:lineRule="exact"/>
        <w:ind w:left="320"/>
      </w:pPr>
      <w:r>
        <w:t>когда на вычислительной системе обрабат</w:t>
      </w:r>
      <w:r>
        <w:t>ывается больше данных, чем можно разместить на базовом жестком диске;</w:t>
      </w:r>
    </w:p>
    <w:p w:rsidR="00924156" w:rsidRDefault="00D67748">
      <w:pPr>
        <w:pStyle w:val="20"/>
        <w:numPr>
          <w:ilvl w:val="0"/>
          <w:numId w:val="1"/>
        </w:numPr>
        <w:shd w:val="clear" w:color="auto" w:fill="auto"/>
        <w:tabs>
          <w:tab w:val="left" w:pos="278"/>
        </w:tabs>
        <w:spacing w:line="240" w:lineRule="exact"/>
        <w:ind w:left="320"/>
      </w:pPr>
      <w:r>
        <w:t>когда данные имеют повышенную ценность и необходимо выполнять регу</w:t>
      </w:r>
      <w:r>
        <w:softHyphen/>
        <w:t>лярное резервное копирование на внешнее устройство (копирование данных в пределах того же жесткого диска не является ре</w:t>
      </w:r>
      <w:r>
        <w:t>зервным и только создает иллюзию безопасности).</w:t>
      </w:r>
    </w:p>
    <w:p w:rsidR="00924156" w:rsidRDefault="00D67748">
      <w:pPr>
        <w:pStyle w:val="20"/>
        <w:shd w:val="clear" w:color="auto" w:fill="auto"/>
        <w:spacing w:line="240" w:lineRule="exact"/>
        <w:ind w:firstLine="320"/>
      </w:pPr>
      <w:r>
        <w:t>В настоящее время для внешнего хранения данных используют несколько типов устройств, использующих магнитные или магнитооптические носители.</w:t>
      </w:r>
    </w:p>
    <w:p w:rsidR="0060049B" w:rsidRDefault="00D67748">
      <w:pPr>
        <w:pStyle w:val="20"/>
        <w:shd w:val="clear" w:color="auto" w:fill="auto"/>
        <w:spacing w:line="240" w:lineRule="exact"/>
        <w:ind w:firstLine="320"/>
        <w:rPr>
          <w:rStyle w:val="21"/>
        </w:rPr>
      </w:pPr>
      <w:r>
        <w:rPr>
          <w:rStyle w:val="21"/>
        </w:rPr>
        <w:t xml:space="preserve">Стримеры. </w:t>
      </w:r>
    </w:p>
    <w:p w:rsidR="00924156" w:rsidRDefault="00D67748">
      <w:pPr>
        <w:pStyle w:val="20"/>
        <w:shd w:val="clear" w:color="auto" w:fill="auto"/>
        <w:spacing w:line="240" w:lineRule="exact"/>
        <w:ind w:firstLine="320"/>
      </w:pPr>
      <w:r>
        <w:t xml:space="preserve">Стримеры — это накопители на магнитной ленте. Их отличает </w:t>
      </w:r>
      <w:r>
        <w:t>сравнительно низкая цена. К недостаткам стримеров относят малую производи</w:t>
      </w:r>
      <w:r>
        <w:softHyphen/>
        <w:t>тельность (она связана, прежде всего, с тем, что магнитная лента — это устройство последовательного доступа) и недостаточную надежность (кроме электромагнит</w:t>
      </w:r>
      <w:r>
        <w:softHyphen/>
        <w:t>ных наводок, ленты стриме</w:t>
      </w:r>
      <w:r>
        <w:t>ров испытывают повышенные механические нагрузки и могут физически выходить из строя).</w:t>
      </w:r>
    </w:p>
    <w:p w:rsidR="00924156" w:rsidRDefault="00D67748">
      <w:pPr>
        <w:pStyle w:val="20"/>
        <w:shd w:val="clear" w:color="auto" w:fill="auto"/>
        <w:spacing w:line="240" w:lineRule="exact"/>
        <w:ind w:firstLine="320"/>
      </w:pPr>
      <w:r>
        <w:t>Емкость магнитных кассет (картриджей) для стримеров достигает нескольких десятков гигабайт. Дальнейшее повышение емкости за счет повышения плотности записи снижает надежн</w:t>
      </w:r>
      <w:r>
        <w:t>ость хранения, а повышение емкости за счет увеличения длины ленты сдерживается низким временем доступа к данным.</w:t>
      </w:r>
    </w:p>
    <w:p w:rsidR="0060049B" w:rsidRDefault="00D67748">
      <w:pPr>
        <w:pStyle w:val="20"/>
        <w:shd w:val="clear" w:color="auto" w:fill="auto"/>
        <w:spacing w:line="240" w:lineRule="exact"/>
        <w:ind w:firstLine="320"/>
        <w:rPr>
          <w:rStyle w:val="21"/>
        </w:rPr>
      </w:pPr>
      <w:r>
        <w:rPr>
          <w:rStyle w:val="21"/>
        </w:rPr>
        <w:t>Накопители на съемных магнитных дисках.</w:t>
      </w:r>
    </w:p>
    <w:p w:rsidR="00924156" w:rsidRDefault="00D67748">
      <w:pPr>
        <w:pStyle w:val="20"/>
        <w:shd w:val="clear" w:color="auto" w:fill="auto"/>
        <w:spacing w:line="240" w:lineRule="exact"/>
        <w:ind w:firstLine="320"/>
        <w:sectPr w:rsidR="00924156">
          <w:pgSz w:w="11900" w:h="16840"/>
          <w:pgMar w:top="1279" w:right="641" w:bottom="1279" w:left="3852" w:header="0" w:footer="3" w:gutter="0"/>
          <w:cols w:space="720"/>
          <w:noEndnote/>
          <w:docGrid w:linePitch="360"/>
        </w:sectPr>
      </w:pPr>
      <w:r>
        <w:rPr>
          <w:rStyle w:val="21"/>
        </w:rPr>
        <w:t xml:space="preserve"> </w:t>
      </w:r>
      <w:r>
        <w:t>К этой категории относится несколько разных типов устройств, ни одно из которых та</w:t>
      </w:r>
      <w:r>
        <w:t>к и не стало общепри</w:t>
      </w:r>
      <w:r>
        <w:softHyphen/>
        <w:t xml:space="preserve">нятым стандартом. Например, </w:t>
      </w:r>
      <w:r>
        <w:rPr>
          <w:lang w:val="en-US" w:eastAsia="en-US" w:bidi="en-US"/>
        </w:rPr>
        <w:t>ZIP</w:t>
      </w:r>
      <w:r>
        <w:t xml:space="preserve">-накопители выпускаются компанией </w:t>
      </w:r>
      <w:r>
        <w:rPr>
          <w:lang w:val="en-US" w:eastAsia="en-US" w:bidi="en-US"/>
        </w:rPr>
        <w:t>Iomega</w:t>
      </w:r>
      <w:r w:rsidRPr="0060049B">
        <w:rPr>
          <w:lang w:eastAsia="en-US" w:bidi="en-US"/>
        </w:rPr>
        <w:t xml:space="preserve">, </w:t>
      </w:r>
      <w:r>
        <w:t>специализирующейся на создании внешних устрой</w:t>
      </w:r>
      <w:proofErr w:type="gramStart"/>
      <w:r>
        <w:t>ств дл</w:t>
      </w:r>
      <w:proofErr w:type="gramEnd"/>
      <w:r>
        <w:t>я хранения данных. Устройство работает с дисковыми носителями, по размеру незначительно превы</w:t>
      </w:r>
      <w:r>
        <w:softHyphen/>
        <w:t>шающими стандартн</w:t>
      </w:r>
      <w:r>
        <w:t xml:space="preserve">ые гибкие диски и имеющими емкость 100/250/750 Мбайт. Основным недостатком </w:t>
      </w:r>
      <w:r>
        <w:rPr>
          <w:lang w:val="en-US" w:eastAsia="en-US" w:bidi="en-US"/>
        </w:rPr>
        <w:t>ZIP</w:t>
      </w:r>
      <w:r>
        <w:t xml:space="preserve">-накопителей является отсутствие их совместимости со стандартными гибкими дисками 3,5 дюйма. Такой совместимостью обладают устройства </w:t>
      </w:r>
      <w:proofErr w:type="spellStart"/>
      <w:r>
        <w:rPr>
          <w:lang w:val="en-US" w:eastAsia="en-US" w:bidi="en-US"/>
        </w:rPr>
        <w:t>HiFD</w:t>
      </w:r>
      <w:proofErr w:type="spellEnd"/>
      <w:r w:rsidRPr="0060049B">
        <w:rPr>
          <w:lang w:eastAsia="en-US" w:bidi="en-US"/>
        </w:rPr>
        <w:t xml:space="preserve"> </w:t>
      </w:r>
      <w:r>
        <w:t xml:space="preserve">компании </w:t>
      </w:r>
      <w:r>
        <w:rPr>
          <w:lang w:val="en-US" w:eastAsia="en-US" w:bidi="en-US"/>
        </w:rPr>
        <w:t>Sony</w:t>
      </w:r>
      <w:r w:rsidRPr="0060049B">
        <w:rPr>
          <w:lang w:eastAsia="en-US" w:bidi="en-US"/>
        </w:rPr>
        <w:t xml:space="preserve">. </w:t>
      </w:r>
      <w:r>
        <w:t>Они позволяют использова</w:t>
      </w:r>
      <w:r>
        <w:t>ть как специальные носители емкостью 200 Мбайт, так и обычные гибкие диски. Распространение этих устрой</w:t>
      </w:r>
      <w:proofErr w:type="gramStart"/>
      <w:r>
        <w:t>ств сд</w:t>
      </w:r>
      <w:proofErr w:type="gramEnd"/>
      <w:r>
        <w:t>ерживается высокой ценой.</w:t>
      </w:r>
    </w:p>
    <w:p w:rsidR="00924156" w:rsidRDefault="00D67748">
      <w:pPr>
        <w:pStyle w:val="20"/>
        <w:shd w:val="clear" w:color="auto" w:fill="auto"/>
        <w:spacing w:line="240" w:lineRule="exact"/>
        <w:ind w:firstLine="340"/>
      </w:pPr>
      <w:r>
        <w:lastRenderedPageBreak/>
        <w:t xml:space="preserve">Накопители </w:t>
      </w:r>
      <w:r>
        <w:rPr>
          <w:lang w:val="en-US" w:eastAsia="en-US" w:bidi="en-US"/>
        </w:rPr>
        <w:t>JAZ</w:t>
      </w:r>
      <w:r w:rsidRPr="0060049B">
        <w:rPr>
          <w:lang w:eastAsia="en-US" w:bidi="en-US"/>
        </w:rPr>
        <w:t xml:space="preserve">, </w:t>
      </w:r>
      <w:r>
        <w:t xml:space="preserve">как и </w:t>
      </w:r>
      <w:r>
        <w:rPr>
          <w:lang w:val="en-US" w:eastAsia="en-US" w:bidi="en-US"/>
        </w:rPr>
        <w:t>ZIP</w:t>
      </w:r>
      <w:r>
        <w:t xml:space="preserve">-накопители, выпускаются компанией </w:t>
      </w:r>
      <w:r>
        <w:rPr>
          <w:lang w:val="en-US" w:eastAsia="en-US" w:bidi="en-US"/>
        </w:rPr>
        <w:t>Iomega</w:t>
      </w:r>
      <w:r w:rsidRPr="0060049B">
        <w:rPr>
          <w:lang w:eastAsia="en-US" w:bidi="en-US"/>
        </w:rPr>
        <w:t xml:space="preserve">. </w:t>
      </w:r>
      <w:r>
        <w:t xml:space="preserve">По своим характеристикам </w:t>
      </w:r>
      <w:r>
        <w:rPr>
          <w:lang w:val="en-US" w:eastAsia="en-US" w:bidi="en-US"/>
        </w:rPr>
        <w:t>JAZ</w:t>
      </w:r>
      <w:r>
        <w:t xml:space="preserve">-носитель приближается к </w:t>
      </w:r>
      <w:r>
        <w:t>жестким дискам, но в от</w:t>
      </w:r>
      <w:r>
        <w:softHyphen/>
        <w:t>личие от них является сменным. В зависимости от модели накопителя на одном диске можно разместить один или два гигабайта данных.</w:t>
      </w:r>
    </w:p>
    <w:p w:rsidR="0060049B" w:rsidRDefault="00D67748">
      <w:pPr>
        <w:pStyle w:val="20"/>
        <w:shd w:val="clear" w:color="auto" w:fill="auto"/>
        <w:spacing w:line="240" w:lineRule="exact"/>
        <w:ind w:firstLine="340"/>
        <w:rPr>
          <w:rStyle w:val="21"/>
        </w:rPr>
      </w:pPr>
      <w:r>
        <w:rPr>
          <w:rStyle w:val="21"/>
        </w:rPr>
        <w:t>Магнитооптические устройства.</w:t>
      </w:r>
    </w:p>
    <w:p w:rsidR="00924156" w:rsidRDefault="00D67748">
      <w:pPr>
        <w:pStyle w:val="20"/>
        <w:shd w:val="clear" w:color="auto" w:fill="auto"/>
        <w:spacing w:line="240" w:lineRule="exact"/>
        <w:ind w:firstLine="340"/>
      </w:pPr>
      <w:r>
        <w:rPr>
          <w:rStyle w:val="21"/>
        </w:rPr>
        <w:t xml:space="preserve"> </w:t>
      </w:r>
      <w:r>
        <w:t>Эти устройства получили широкое распро</w:t>
      </w:r>
      <w:r>
        <w:softHyphen/>
        <w:t xml:space="preserve">странение в компьютерных системах </w:t>
      </w:r>
      <w:r>
        <w:t>высокого уровня благодаря своей универсаль</w:t>
      </w:r>
      <w:r>
        <w:softHyphen/>
        <w:t>ности. С их помощью решаются задачи резервного копирования, обмена данными и их накопления. Однако достаточно высокая стоимость приводов и носителей не позволяет отнести их к устройствам массового спроса.</w:t>
      </w:r>
    </w:p>
    <w:p w:rsidR="00924156" w:rsidRDefault="00D67748">
      <w:pPr>
        <w:pStyle w:val="20"/>
        <w:shd w:val="clear" w:color="auto" w:fill="auto"/>
        <w:spacing w:line="240" w:lineRule="exact"/>
        <w:ind w:firstLine="340"/>
      </w:pPr>
      <w:r>
        <w:t>В этом с</w:t>
      </w:r>
      <w:r>
        <w:t>екторе параллельно развиваются 5,25- и 3,5-дюймовые накопители, носители для которых отличаются в основном форм-фактором и емкостью. По</w:t>
      </w:r>
      <w:r>
        <w:softHyphen/>
        <w:t>следнее поколение носителей формата 5,25" достигает емкости 5,2 Гбайт. Емкость носителей 3,5" несколько ниже, от 640 Мба</w:t>
      </w:r>
      <w:r>
        <w:t>йт до 2,3 Гбайт.</w:t>
      </w:r>
    </w:p>
    <w:p w:rsidR="00924156" w:rsidRDefault="00D67748">
      <w:pPr>
        <w:pStyle w:val="20"/>
        <w:shd w:val="clear" w:color="auto" w:fill="auto"/>
        <w:spacing w:line="240" w:lineRule="exact"/>
        <w:ind w:firstLine="340"/>
      </w:pPr>
      <w:r>
        <w:t>В перспективе ожидается появление накопителей заметно большего объема (до нескольких десятков гигабайт).</w:t>
      </w:r>
    </w:p>
    <w:p w:rsidR="0060049B" w:rsidRDefault="00D67748">
      <w:pPr>
        <w:pStyle w:val="20"/>
        <w:shd w:val="clear" w:color="auto" w:fill="auto"/>
        <w:spacing w:line="240" w:lineRule="exact"/>
        <w:ind w:firstLine="340"/>
        <w:rPr>
          <w:rStyle w:val="21"/>
        </w:rPr>
      </w:pPr>
      <w:r>
        <w:rPr>
          <w:rStyle w:val="21"/>
        </w:rPr>
        <w:t xml:space="preserve">Флэш-диски. </w:t>
      </w:r>
    </w:p>
    <w:p w:rsidR="00924156" w:rsidRDefault="00D67748">
      <w:pPr>
        <w:pStyle w:val="20"/>
        <w:shd w:val="clear" w:color="auto" w:fill="auto"/>
        <w:spacing w:line="240" w:lineRule="exact"/>
        <w:ind w:firstLine="340"/>
      </w:pPr>
      <w:r>
        <w:t>Это современное устройство хранения данных на основе энерго</w:t>
      </w:r>
      <w:r>
        <w:softHyphen/>
        <w:t xml:space="preserve">независимой флэш-памяти. Устройство имеет минимальные размеры </w:t>
      </w:r>
      <w:r>
        <w:t xml:space="preserve">и допускает «горячее» подключение в разъем </w:t>
      </w:r>
      <w:r>
        <w:rPr>
          <w:lang w:val="en-US" w:eastAsia="en-US" w:bidi="en-US"/>
        </w:rPr>
        <w:t>USB</w:t>
      </w:r>
      <w:r w:rsidRPr="0060049B">
        <w:rPr>
          <w:lang w:eastAsia="en-US" w:bidi="en-US"/>
        </w:rPr>
        <w:t xml:space="preserve">, </w:t>
      </w:r>
      <w:r>
        <w:t>после чего распознается как жесткий диск, причем не требует установки драйвера. Объем флэш-дисков может составлять от 32 Мбайт до 1 Гбайт, их распространение сдерживает относительно высокая цена.</w:t>
      </w:r>
    </w:p>
    <w:p w:rsidR="00924156" w:rsidRDefault="00D67748">
      <w:pPr>
        <w:framePr w:h="2443" w:wrap="notBeside" w:vAnchor="text" w:hAnchor="text" w:xAlign="center" w:y="1"/>
        <w:jc w:val="center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"C:\\Users\\C0BA~1\\AppData\\Local\\Temp\\FineReader12.00\\media\\image1.jpeg" \* MERGEFORMATINET</w:instrText>
      </w:r>
      <w:r>
        <w:instrText xml:space="preserve">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pt;height:122.25pt">
            <v:imagedata r:id="rId11" r:href="rId12"/>
          </v:shape>
        </w:pict>
      </w:r>
      <w:r>
        <w:fldChar w:fldCharType="end"/>
      </w:r>
    </w:p>
    <w:p w:rsidR="00924156" w:rsidRDefault="00924156">
      <w:pPr>
        <w:rPr>
          <w:sz w:val="2"/>
          <w:szCs w:val="2"/>
        </w:rPr>
      </w:pPr>
    </w:p>
    <w:p w:rsidR="00924156" w:rsidRDefault="00D67748">
      <w:pPr>
        <w:pStyle w:val="10"/>
        <w:keepNext/>
        <w:keepLines/>
        <w:shd w:val="clear" w:color="auto" w:fill="auto"/>
        <w:spacing w:before="114" w:after="42" w:line="200" w:lineRule="exact"/>
        <w:ind w:firstLine="0"/>
      </w:pPr>
      <w:bookmarkStart w:id="1" w:name="bookmark1"/>
      <w:r>
        <w:t>Устройства обмена данными</w:t>
      </w:r>
      <w:bookmarkEnd w:id="1"/>
    </w:p>
    <w:p w:rsidR="0060049B" w:rsidRDefault="00D67748">
      <w:pPr>
        <w:pStyle w:val="20"/>
        <w:shd w:val="clear" w:color="auto" w:fill="auto"/>
        <w:spacing w:line="240" w:lineRule="exact"/>
        <w:ind w:firstLine="0"/>
        <w:rPr>
          <w:rStyle w:val="21"/>
        </w:rPr>
      </w:pPr>
      <w:r>
        <w:rPr>
          <w:rStyle w:val="21"/>
        </w:rPr>
        <w:t xml:space="preserve">Модем. </w:t>
      </w:r>
    </w:p>
    <w:p w:rsidR="00924156" w:rsidRDefault="00D67748">
      <w:pPr>
        <w:pStyle w:val="20"/>
        <w:shd w:val="clear" w:color="auto" w:fill="auto"/>
        <w:spacing w:line="240" w:lineRule="exact"/>
        <w:ind w:firstLine="0"/>
      </w:pPr>
      <w:r>
        <w:t>Устройство, предназначенное для обмена информацией между удаленны</w:t>
      </w:r>
      <w:r>
        <w:softHyphen/>
        <w:t xml:space="preserve">ми компьютерами по каналам связи, </w:t>
      </w:r>
      <w:r>
        <w:t>принято называть модемом (</w:t>
      </w:r>
      <w:proofErr w:type="spellStart"/>
      <w:r>
        <w:t>МОдулятор</w:t>
      </w:r>
      <w:proofErr w:type="spellEnd"/>
      <w:r>
        <w:t xml:space="preserve"> + </w:t>
      </w:r>
      <w:proofErr w:type="spellStart"/>
      <w:r>
        <w:t>ДЕМодулятор</w:t>
      </w:r>
      <w:proofErr w:type="spellEnd"/>
      <w:r>
        <w:t>). При этом под каналом связи понимают физические линии (про</w:t>
      </w:r>
      <w:r>
        <w:softHyphen/>
        <w:t>водные, оптоволоконные, кабельные, радиочастотные), способ их использования (коммутируемые и выделенные) и способ передачи данных (цифровые или ан</w:t>
      </w:r>
      <w:r>
        <w:t>а</w:t>
      </w:r>
      <w:r>
        <w:softHyphen/>
        <w:t>логовые сигналы). В зависимости от типа канала связи устройства приема-пере</w:t>
      </w:r>
      <w:r>
        <w:softHyphen/>
        <w:t>дачи подразделяют на радиомодемы, кабельные модемы и пр. Наиболее широкое применение нашли модемы, ориентированные на подключение к коммутируемым телефонным каналам связи.</w:t>
      </w:r>
    </w:p>
    <w:p w:rsidR="00924156" w:rsidRDefault="00D67748">
      <w:pPr>
        <w:pStyle w:val="20"/>
        <w:shd w:val="clear" w:color="auto" w:fill="auto"/>
        <w:spacing w:line="240" w:lineRule="exact"/>
        <w:ind w:firstLine="340"/>
      </w:pPr>
      <w:r>
        <w:t>Цифров</w:t>
      </w:r>
      <w:r>
        <w:t xml:space="preserve">ые данные, поступающие в модем из компьютера, преобразуются в нем </w:t>
      </w:r>
      <w:r>
        <w:lastRenderedPageBreak/>
        <w:t>путем модуляции (по амплитуде, частоте, фазе) в соответствии с избранным стан</w:t>
      </w:r>
      <w:r>
        <w:softHyphen/>
        <w:t xml:space="preserve">дартом (протоколом) и направляются в телефонную линию. </w:t>
      </w:r>
      <w:bookmarkStart w:id="2" w:name="_GoBack"/>
      <w:bookmarkEnd w:id="2"/>
    </w:p>
    <w:sectPr w:rsidR="00924156">
      <w:pgSz w:w="11900" w:h="16840"/>
      <w:pgMar w:top="4986" w:right="3842" w:bottom="938" w:left="63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748" w:rsidRDefault="00D67748">
      <w:r>
        <w:separator/>
      </w:r>
    </w:p>
  </w:endnote>
  <w:endnote w:type="continuationSeparator" w:id="0">
    <w:p w:rsidR="00D67748" w:rsidRDefault="00D6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156" w:rsidRDefault="00D6774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94.55pt;margin-top:613.6pt;width:5.3pt;height:4.55pt;z-index:-18874406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24156" w:rsidRDefault="00D6774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4*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748" w:rsidRDefault="00D67748"/>
  </w:footnote>
  <w:footnote w:type="continuationSeparator" w:id="0">
    <w:p w:rsidR="00D67748" w:rsidRDefault="00D6774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156" w:rsidRDefault="00D6774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4.5pt;margin-top:223.4pt;width:365.75pt;height:8.4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24156" w:rsidRDefault="00D67748">
                <w:pPr>
                  <w:pStyle w:val="a5"/>
                  <w:shd w:val="clear" w:color="auto" w:fill="auto"/>
                  <w:tabs>
                    <w:tab w:val="right" w:pos="7315"/>
                  </w:tabs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60049B" w:rsidRPr="0060049B">
                  <w:rPr>
                    <w:rStyle w:val="95pt"/>
                    <w:b w:val="0"/>
                    <w:bCs w:val="0"/>
                    <w:noProof/>
                  </w:rPr>
                  <w:t>102</w:t>
                </w:r>
                <w:r>
                  <w:rPr>
                    <w:rStyle w:val="95pt"/>
                    <w:b w:val="0"/>
                    <w:bCs w:val="0"/>
                  </w:rPr>
                  <w:fldChar w:fldCharType="end"/>
                </w:r>
                <w:r>
                  <w:rPr>
                    <w:rStyle w:val="95pt"/>
                    <w:b w:val="0"/>
                    <w:bCs w:val="0"/>
                  </w:rPr>
                  <w:tab/>
                </w:r>
                <w:r>
                  <w:rPr>
                    <w:rStyle w:val="a6"/>
                  </w:rPr>
                  <w:t>Глава третья. Устройство персонального компьютера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156" w:rsidRDefault="00D6774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94.55pt;margin-top:37.8pt;width:366.5pt;height:8.4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24156" w:rsidRDefault="00D67748">
                <w:pPr>
                  <w:pStyle w:val="a5"/>
                  <w:shd w:val="clear" w:color="auto" w:fill="auto"/>
                  <w:tabs>
                    <w:tab w:val="right" w:pos="7330"/>
                  </w:tabs>
                  <w:spacing w:line="240" w:lineRule="auto"/>
                </w:pPr>
                <w:r>
                  <w:rPr>
                    <w:rStyle w:val="a6"/>
                  </w:rPr>
                  <w:t xml:space="preserve">3.4. </w:t>
                </w:r>
                <w:r>
                  <w:rPr>
                    <w:rStyle w:val="a6"/>
                  </w:rPr>
                  <w:t>Периферийные устройства персонального компьютера</w:t>
                </w:r>
                <w:r>
                  <w:rPr>
                    <w:rStyle w:val="a6"/>
                  </w:rPr>
                  <w:tab/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60049B" w:rsidRPr="0060049B">
                  <w:rPr>
                    <w:rStyle w:val="95pt"/>
                    <w:b w:val="0"/>
                    <w:bCs w:val="0"/>
                    <w:noProof/>
                  </w:rPr>
                  <w:t>101</w:t>
                </w:r>
                <w:r>
                  <w:rPr>
                    <w:rStyle w:val="95pt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308B8"/>
    <w:multiLevelType w:val="multilevel"/>
    <w:tmpl w:val="7C82FD34"/>
    <w:lvl w:ilvl="0">
      <w:start w:val="1"/>
      <w:numFmt w:val="bullet"/>
      <w:lvlText w:val="□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D6059B7"/>
    <w:multiLevelType w:val="multilevel"/>
    <w:tmpl w:val="FC16674A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24156"/>
    <w:rsid w:val="0060049B"/>
    <w:rsid w:val="00924156"/>
    <w:rsid w:val="00D6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5pt">
    <w:name w:val="Колонтитул + 9;5 pt"/>
    <w:basedOn w:val="a4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6">
    <w:name w:val="Колонтитул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05pt">
    <w:name w:val="Основной текст (2) + 10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5" w:lineRule="exact"/>
      <w:ind w:hanging="3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6"/>
      <w:szCs w:val="1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80" w:after="180" w:line="0" w:lineRule="atLeast"/>
      <w:ind w:hanging="320"/>
      <w:jc w:val="both"/>
      <w:outlineLvl w:val="0"/>
    </w:pPr>
    <w:rPr>
      <w:rFonts w:ascii="Microsoft Sans Serif" w:eastAsia="Microsoft Sans Serif" w:hAnsi="Microsoft Sans Serif" w:cs="Microsoft Sans Serif"/>
      <w:sz w:val="20"/>
      <w:szCs w:val="20"/>
    </w:rPr>
  </w:style>
  <w:style w:type="character" w:customStyle="1" w:styleId="22">
    <w:name w:val="Основной текст (2) + Курсив"/>
    <w:basedOn w:val="2"/>
    <w:rsid w:val="0060049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../../Users/C0BA~1/AppData/Local/Temp/FineReader12.00/media/image1.jp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1312</Words>
  <Characters>7484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2016-01-16T14:56:00Z</dcterms:created>
  <dcterms:modified xsi:type="dcterms:W3CDTF">2016-01-16T14:59:00Z</dcterms:modified>
</cp:coreProperties>
</file>